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5B422" w14:textId="16FA3DD8" w:rsidR="094675F1" w:rsidRDefault="2038F5B9" w:rsidP="094675F1">
      <w:r>
        <w:rPr>
          <w:noProof/>
        </w:rPr>
        <w:drawing>
          <wp:inline distT="0" distB="0" distL="0" distR="0" wp14:anchorId="0BE0E564" wp14:editId="19234536">
            <wp:extent cx="2252442" cy="2808514"/>
            <wp:effectExtent l="0" t="0" r="0" b="0"/>
            <wp:docPr id="1394158829" name="Picture 1394158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7043" cy="2839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8C5D2" w14:textId="0AE885C7" w:rsidR="002F4C60" w:rsidRPr="002F4C60" w:rsidRDefault="002F4C60" w:rsidP="094675F1">
      <w:pPr>
        <w:rPr>
          <w:rFonts w:ascii="Figtree" w:hAnsi="Figtree"/>
          <w:b/>
          <w:bCs/>
        </w:rPr>
      </w:pPr>
      <w:r w:rsidRPr="002F4C60">
        <w:rPr>
          <w:rFonts w:ascii="Figtree" w:hAnsi="Figtree"/>
          <w:b/>
          <w:bCs/>
        </w:rPr>
        <w:t xml:space="preserve">Brian Kim, </w:t>
      </w:r>
      <w:r w:rsidRPr="002F4C60">
        <w:rPr>
          <w:rFonts w:ascii="Figtree" w:hAnsi="Figtree" w:cs="Poppins"/>
          <w:b/>
          <w:bCs/>
        </w:rPr>
        <w:t xml:space="preserve">Director of Strategy and Operations </w:t>
      </w:r>
      <w:r w:rsidRPr="002F4C60">
        <w:rPr>
          <w:rFonts w:ascii="Figtree" w:hAnsi="Figtree" w:cs="Poppins"/>
          <w:b/>
          <w:bCs/>
        </w:rPr>
        <w:t>for</w:t>
      </w:r>
      <w:r w:rsidRPr="002F4C60">
        <w:rPr>
          <w:rFonts w:ascii="Figtree" w:hAnsi="Figtree" w:cs="Poppins"/>
          <w:b/>
          <w:bCs/>
        </w:rPr>
        <w:t xml:space="preserve"> Affinidi</w:t>
      </w:r>
    </w:p>
    <w:p w14:paraId="35E58C8D" w14:textId="5E1937E7" w:rsidR="004B0094" w:rsidRDefault="002F4C60" w:rsidP="0FFC197B">
      <w:pPr>
        <w:rPr>
          <w:rFonts w:ascii="Poppins" w:eastAsia="Poppins" w:hAnsi="Poppins" w:cs="Poppins"/>
          <w:color w:val="1D1C1D"/>
          <w:sz w:val="20"/>
          <w:szCs w:val="20"/>
        </w:rPr>
      </w:pPr>
      <w:hyperlink r:id="rId8">
        <w:r w:rsidR="004B0094" w:rsidRPr="1BF5310C">
          <w:rPr>
            <w:rStyle w:val="Hyperlink"/>
            <w:rFonts w:ascii="Poppins" w:hAnsi="Poppins" w:cs="Poppins"/>
            <w:sz w:val="20"/>
            <w:szCs w:val="20"/>
          </w:rPr>
          <w:t>Brian Kim</w:t>
        </w:r>
      </w:hyperlink>
      <w:r w:rsidR="004B0094" w:rsidRPr="1BF5310C">
        <w:rPr>
          <w:rFonts w:ascii="Poppins" w:hAnsi="Poppins" w:cs="Poppins"/>
          <w:sz w:val="20"/>
          <w:szCs w:val="20"/>
        </w:rPr>
        <w:t xml:space="preserve"> </w:t>
      </w:r>
      <w:r w:rsidR="0FE5B4A0" w:rsidRPr="1BF5310C">
        <w:rPr>
          <w:rFonts w:ascii="Poppins" w:hAnsi="Poppins" w:cs="Poppins"/>
          <w:sz w:val="20"/>
          <w:szCs w:val="20"/>
        </w:rPr>
        <w:t>serves as the</w:t>
      </w:r>
      <w:r w:rsidR="004B0094" w:rsidRPr="1BF5310C">
        <w:rPr>
          <w:rFonts w:ascii="Poppins" w:hAnsi="Poppins" w:cs="Poppins"/>
          <w:sz w:val="20"/>
          <w:szCs w:val="20"/>
        </w:rPr>
        <w:t xml:space="preserve"> Director of Strategy and Operations </w:t>
      </w:r>
      <w:r w:rsidR="35A6DF90" w:rsidRPr="1BF5310C">
        <w:rPr>
          <w:rFonts w:ascii="Poppins" w:hAnsi="Poppins" w:cs="Poppins"/>
          <w:sz w:val="20"/>
          <w:szCs w:val="20"/>
        </w:rPr>
        <w:t>for</w:t>
      </w:r>
      <w:r w:rsidR="50EE7B2A" w:rsidRPr="1BF5310C">
        <w:rPr>
          <w:rFonts w:ascii="Poppins" w:hAnsi="Poppins" w:cs="Poppins"/>
          <w:sz w:val="20"/>
          <w:szCs w:val="20"/>
        </w:rPr>
        <w:t xml:space="preserve"> </w:t>
      </w:r>
      <w:r w:rsidR="004B0094" w:rsidRPr="1BF5310C">
        <w:rPr>
          <w:rFonts w:ascii="Poppins" w:hAnsi="Poppins" w:cs="Poppins"/>
          <w:sz w:val="20"/>
          <w:szCs w:val="20"/>
        </w:rPr>
        <w:t xml:space="preserve">Affinidi, </w:t>
      </w:r>
      <w:r w:rsidR="004B0094" w:rsidRPr="1BF5310C">
        <w:rPr>
          <w:rFonts w:ascii="Poppins" w:eastAsia="Poppins" w:hAnsi="Poppins" w:cs="Poppins"/>
          <w:color w:val="1D1C1D"/>
          <w:sz w:val="20"/>
          <w:szCs w:val="20"/>
        </w:rPr>
        <w:t xml:space="preserve">a </w:t>
      </w:r>
      <w:r w:rsidR="39D5A7DC" w:rsidRPr="1BF5310C">
        <w:rPr>
          <w:rFonts w:ascii="Poppins" w:eastAsia="Poppins" w:hAnsi="Poppins" w:cs="Poppins"/>
          <w:color w:val="1D1C1D"/>
          <w:sz w:val="20"/>
          <w:szCs w:val="20"/>
        </w:rPr>
        <w:t xml:space="preserve">technology </w:t>
      </w:r>
      <w:r w:rsidR="004B0094" w:rsidRPr="1BF5310C">
        <w:rPr>
          <w:rFonts w:ascii="Poppins" w:eastAsia="Poppins" w:hAnsi="Poppins" w:cs="Poppins"/>
          <w:color w:val="1D1C1D"/>
          <w:sz w:val="20"/>
          <w:szCs w:val="20"/>
        </w:rPr>
        <w:t xml:space="preserve">company </w:t>
      </w:r>
      <w:r w:rsidR="66D34C54" w:rsidRPr="1BF5310C">
        <w:rPr>
          <w:rFonts w:ascii="Poppins" w:eastAsia="Poppins" w:hAnsi="Poppins" w:cs="Poppins"/>
          <w:color w:val="1D1C1D"/>
          <w:sz w:val="20"/>
          <w:szCs w:val="20"/>
        </w:rPr>
        <w:t>committed</w:t>
      </w:r>
      <w:r w:rsidR="004B0094" w:rsidRPr="1BF5310C">
        <w:rPr>
          <w:rFonts w:ascii="Poppins" w:eastAsia="Poppins" w:hAnsi="Poppins" w:cs="Poppins"/>
          <w:color w:val="1D1C1D"/>
          <w:sz w:val="20"/>
          <w:szCs w:val="20"/>
        </w:rPr>
        <w:t xml:space="preserve"> to</w:t>
      </w:r>
      <w:r w:rsidR="5F062479" w:rsidRPr="1BF5310C">
        <w:rPr>
          <w:rFonts w:ascii="Poppins" w:eastAsia="Poppins" w:hAnsi="Poppins" w:cs="Poppins"/>
          <w:color w:val="1D1C1D"/>
          <w:sz w:val="20"/>
          <w:szCs w:val="20"/>
        </w:rPr>
        <w:t xml:space="preserve"> changing</w:t>
      </w:r>
      <w:r w:rsidR="004B0094" w:rsidRPr="1BF5310C">
        <w:rPr>
          <w:rFonts w:ascii="Poppins" w:eastAsia="Poppins" w:hAnsi="Poppins" w:cs="Poppins"/>
          <w:color w:val="1D1C1D"/>
          <w:sz w:val="20"/>
          <w:szCs w:val="20"/>
        </w:rPr>
        <w:t xml:space="preserve"> data ownership </w:t>
      </w:r>
      <w:r w:rsidR="48F75E0D" w:rsidRPr="1BF5310C">
        <w:rPr>
          <w:rFonts w:ascii="Poppins" w:eastAsia="Poppins" w:hAnsi="Poppins" w:cs="Poppins"/>
          <w:color w:val="1D1C1D"/>
          <w:sz w:val="20"/>
          <w:szCs w:val="20"/>
        </w:rPr>
        <w:t>for good.</w:t>
      </w:r>
    </w:p>
    <w:p w14:paraId="2B1F3C69" w14:textId="44198366" w:rsidR="419CAF10" w:rsidRDefault="341E589E" w:rsidP="0FFC197B">
      <w:pPr>
        <w:rPr>
          <w:rFonts w:ascii="Poppins" w:eastAsia="Poppins" w:hAnsi="Poppins" w:cs="Poppins"/>
          <w:color w:val="1D1C1D"/>
          <w:sz w:val="20"/>
          <w:szCs w:val="20"/>
        </w:rPr>
      </w:pPr>
      <w:r w:rsidRPr="7297A11E">
        <w:rPr>
          <w:rFonts w:ascii="Poppins" w:eastAsia="Poppins" w:hAnsi="Poppins" w:cs="Poppins"/>
          <w:color w:val="1D1C1D"/>
          <w:sz w:val="20"/>
          <w:szCs w:val="20"/>
          <w:highlight w:val="white"/>
        </w:rPr>
        <w:t>Heading up the Strategy and Ops team</w:t>
      </w:r>
      <w:r w:rsidR="419CAF10" w:rsidRPr="7297A11E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, Brian </w:t>
      </w:r>
      <w:r w:rsidR="3FBA966E" w:rsidRPr="7297A11E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ensures the alignment between Affinidi’s strategic vision and the day-to-day operations, and </w:t>
      </w:r>
      <w:r w:rsidR="6454434E" w:rsidRPr="7297A11E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overseas the allocation of resources for the long-term success of the organization. </w:t>
      </w:r>
      <w:r w:rsidR="06F6F5DA" w:rsidRPr="7297A11E">
        <w:rPr>
          <w:rFonts w:ascii="Poppins" w:eastAsia="Poppins" w:hAnsi="Poppins" w:cs="Poppins"/>
          <w:color w:val="1D1C1D"/>
          <w:sz w:val="20"/>
          <w:szCs w:val="20"/>
          <w:highlight w:val="white"/>
        </w:rPr>
        <w:t>H</w:t>
      </w:r>
      <w:r w:rsidR="2E86C46D" w:rsidRPr="7297A11E">
        <w:rPr>
          <w:rFonts w:ascii="Poppins" w:eastAsia="Poppins" w:hAnsi="Poppins" w:cs="Poppins"/>
          <w:color w:val="1D1C1D"/>
          <w:sz w:val="20"/>
          <w:szCs w:val="20"/>
        </w:rPr>
        <w:t xml:space="preserve">is expertise and leadership are crucial in driving sustainable growth </w:t>
      </w:r>
      <w:r w:rsidR="44DDE4BF" w:rsidRPr="7297A11E">
        <w:rPr>
          <w:rFonts w:ascii="Poppins" w:eastAsia="Poppins" w:hAnsi="Poppins" w:cs="Poppins"/>
          <w:color w:val="1D1C1D"/>
          <w:sz w:val="20"/>
          <w:szCs w:val="20"/>
        </w:rPr>
        <w:t>and shaping Affinidi’s</w:t>
      </w:r>
      <w:r w:rsidR="34ED5AD1" w:rsidRPr="7297A11E">
        <w:rPr>
          <w:rFonts w:ascii="Poppins" w:eastAsia="Poppins" w:hAnsi="Poppins" w:cs="Poppins"/>
          <w:color w:val="1D1C1D"/>
          <w:sz w:val="20"/>
          <w:szCs w:val="20"/>
        </w:rPr>
        <w:t xml:space="preserve"> path to</w:t>
      </w:r>
      <w:r w:rsidR="3DE31D6A" w:rsidRPr="7297A11E">
        <w:rPr>
          <w:rFonts w:ascii="Poppins" w:eastAsia="Poppins" w:hAnsi="Poppins" w:cs="Poppins"/>
          <w:color w:val="1D1C1D"/>
          <w:sz w:val="20"/>
          <w:szCs w:val="20"/>
        </w:rPr>
        <w:t>wards its Holistic Identity vision</w:t>
      </w:r>
      <w:r w:rsidR="34ED5AD1" w:rsidRPr="7297A11E">
        <w:rPr>
          <w:rFonts w:ascii="Poppins" w:eastAsia="Poppins" w:hAnsi="Poppins" w:cs="Poppins"/>
          <w:color w:val="1D1C1D"/>
          <w:sz w:val="20"/>
          <w:szCs w:val="20"/>
        </w:rPr>
        <w:t>.</w:t>
      </w:r>
    </w:p>
    <w:p w14:paraId="266A95AA" w14:textId="246CFF8F" w:rsidR="00EF7968" w:rsidRDefault="00EF7968" w:rsidP="467D1460">
      <w:pPr>
        <w:rPr>
          <w:rFonts w:ascii="Poppins" w:eastAsia="Poppins" w:hAnsi="Poppins" w:cs="Poppins"/>
          <w:color w:val="1D1C1D"/>
          <w:sz w:val="20"/>
          <w:szCs w:val="20"/>
          <w:highlight w:val="white"/>
        </w:rPr>
      </w:pPr>
      <w:r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Pr</w:t>
      </w:r>
      <w:r w:rsidR="3E858775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ior to joining Affinidi</w:t>
      </w:r>
      <w:r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, Brian </w:t>
      </w:r>
      <w:r w:rsidR="2341E6C4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held the position of</w:t>
      </w:r>
      <w:r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 Head of Business, </w:t>
      </w:r>
      <w:proofErr w:type="spellStart"/>
      <w:r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GrabDefence</w:t>
      </w:r>
      <w:proofErr w:type="spellEnd"/>
      <w:r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 at Grab, </w:t>
      </w:r>
      <w:r w:rsidR="4B0CCC24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where he </w:t>
      </w:r>
      <w:r w:rsidR="1D9402E1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led the launch of Grab’s anti-fraud SaaS product as the general manager. He</w:t>
      </w:r>
      <w:r w:rsidR="4419E1A1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 also brings </w:t>
      </w:r>
      <w:r w:rsidR="735C6A68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a </w:t>
      </w:r>
      <w:r w:rsidR="4419E1A1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wide</w:t>
      </w:r>
      <w:r w:rsidR="0FF054B3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 </w:t>
      </w:r>
      <w:r w:rsidR="4419E1A1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range of professional experience in strateg</w:t>
      </w:r>
      <w:r w:rsidR="10BDF75B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>y</w:t>
      </w:r>
      <w:r w:rsidR="4419E1A1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 consulting</w:t>
      </w:r>
      <w:r w:rsidR="081536C1" w:rsidRPr="467D1460">
        <w:rPr>
          <w:rFonts w:ascii="Poppins" w:eastAsia="Poppins" w:hAnsi="Poppins" w:cs="Poppins"/>
          <w:color w:val="1D1C1D"/>
          <w:sz w:val="20"/>
          <w:szCs w:val="20"/>
          <w:highlight w:val="white"/>
        </w:rPr>
        <w:t xml:space="preserve"> and investment banking. </w:t>
      </w:r>
    </w:p>
    <w:p w14:paraId="4633EC23" w14:textId="2B392BBD" w:rsidR="004B0094" w:rsidRDefault="009B4217" w:rsidP="467D1460">
      <w:pPr>
        <w:rPr>
          <w:rFonts w:ascii="Poppins" w:eastAsia="Poppins" w:hAnsi="Poppins" w:cs="Poppins"/>
          <w:color w:val="1D1C1D"/>
          <w:sz w:val="20"/>
          <w:szCs w:val="20"/>
        </w:rPr>
      </w:pPr>
      <w:r w:rsidRPr="467D1460">
        <w:rPr>
          <w:rFonts w:ascii="Poppins" w:eastAsia="Poppins" w:hAnsi="Poppins" w:cs="Poppins"/>
          <w:color w:val="1D1C1D"/>
          <w:sz w:val="20"/>
          <w:szCs w:val="20"/>
        </w:rPr>
        <w:t xml:space="preserve">He </w:t>
      </w:r>
      <w:r w:rsidR="4DACA6AA" w:rsidRPr="467D1460">
        <w:rPr>
          <w:rFonts w:ascii="Poppins" w:eastAsia="Poppins" w:hAnsi="Poppins" w:cs="Poppins"/>
          <w:color w:val="1D1C1D"/>
          <w:sz w:val="20"/>
          <w:szCs w:val="20"/>
        </w:rPr>
        <w:t xml:space="preserve">graduated from University of Chicago Booth School of Business for his MBA. He also obtained his Bachelor of Arts degree from </w:t>
      </w:r>
      <w:r w:rsidRPr="467D1460">
        <w:rPr>
          <w:rFonts w:ascii="Poppins" w:eastAsia="Poppins" w:hAnsi="Poppins" w:cs="Poppins"/>
          <w:color w:val="1D1C1D"/>
          <w:sz w:val="20"/>
          <w:szCs w:val="20"/>
        </w:rPr>
        <w:t>the University of Chicago</w:t>
      </w:r>
      <w:r w:rsidR="0F07C179" w:rsidRPr="467D1460">
        <w:rPr>
          <w:rFonts w:ascii="Poppins" w:eastAsia="Poppins" w:hAnsi="Poppins" w:cs="Poppins"/>
          <w:color w:val="1D1C1D"/>
          <w:sz w:val="20"/>
          <w:szCs w:val="20"/>
        </w:rPr>
        <w:t xml:space="preserve"> in both Statistics and Economics.</w:t>
      </w:r>
    </w:p>
    <w:sectPr w:rsidR="004B00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gtree">
    <w:altName w:val="Calibri"/>
    <w:panose1 w:val="020B0604020202020204"/>
    <w:charset w:val="00"/>
    <w:family w:val="auto"/>
    <w:pitch w:val="variable"/>
    <w:sig w:usb0="A000006F" w:usb1="0000007B" w:usb2="00000000" w:usb3="00000000" w:csb0="000000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BC512E"/>
    <w:rsid w:val="001B7B46"/>
    <w:rsid w:val="0025069F"/>
    <w:rsid w:val="0027753F"/>
    <w:rsid w:val="002D3B7D"/>
    <w:rsid w:val="002F4C60"/>
    <w:rsid w:val="002F5378"/>
    <w:rsid w:val="00303C77"/>
    <w:rsid w:val="00305D8E"/>
    <w:rsid w:val="004A32CA"/>
    <w:rsid w:val="004B0094"/>
    <w:rsid w:val="007F0EB8"/>
    <w:rsid w:val="009062BE"/>
    <w:rsid w:val="009B4217"/>
    <w:rsid w:val="00CA381F"/>
    <w:rsid w:val="00D13FE4"/>
    <w:rsid w:val="00D21BF4"/>
    <w:rsid w:val="00D712EF"/>
    <w:rsid w:val="00E80AB1"/>
    <w:rsid w:val="00EF7968"/>
    <w:rsid w:val="00F13A69"/>
    <w:rsid w:val="00FD1B2B"/>
    <w:rsid w:val="030CD0E9"/>
    <w:rsid w:val="06F6F5DA"/>
    <w:rsid w:val="081536C1"/>
    <w:rsid w:val="0816673B"/>
    <w:rsid w:val="08B378E7"/>
    <w:rsid w:val="094675F1"/>
    <w:rsid w:val="098CD7F7"/>
    <w:rsid w:val="0CBE29F0"/>
    <w:rsid w:val="0D23C814"/>
    <w:rsid w:val="0F07C179"/>
    <w:rsid w:val="0FD9FDB1"/>
    <w:rsid w:val="0FE5B4A0"/>
    <w:rsid w:val="0FF054B3"/>
    <w:rsid w:val="0FFC197B"/>
    <w:rsid w:val="108F6CA3"/>
    <w:rsid w:val="10BDF75B"/>
    <w:rsid w:val="13691417"/>
    <w:rsid w:val="19AAE947"/>
    <w:rsid w:val="1BF5310C"/>
    <w:rsid w:val="1D9402E1"/>
    <w:rsid w:val="2038F5B9"/>
    <w:rsid w:val="2341E6C4"/>
    <w:rsid w:val="28D91D66"/>
    <w:rsid w:val="2ADF4700"/>
    <w:rsid w:val="2E75070E"/>
    <w:rsid w:val="2E86C46D"/>
    <w:rsid w:val="2F6312E4"/>
    <w:rsid w:val="2F64F035"/>
    <w:rsid w:val="30BF65FD"/>
    <w:rsid w:val="31241188"/>
    <w:rsid w:val="341E589E"/>
    <w:rsid w:val="34ED5AD1"/>
    <w:rsid w:val="35A6DF90"/>
    <w:rsid w:val="3692078C"/>
    <w:rsid w:val="38DE8052"/>
    <w:rsid w:val="39D5A7DC"/>
    <w:rsid w:val="3D7E78F5"/>
    <w:rsid w:val="3DE31D6A"/>
    <w:rsid w:val="3E377D5F"/>
    <w:rsid w:val="3E858775"/>
    <w:rsid w:val="3FBA966E"/>
    <w:rsid w:val="3FC5747D"/>
    <w:rsid w:val="419CAF10"/>
    <w:rsid w:val="4395AF7F"/>
    <w:rsid w:val="4419E1A1"/>
    <w:rsid w:val="44DDE4BF"/>
    <w:rsid w:val="467D1460"/>
    <w:rsid w:val="48CDBB70"/>
    <w:rsid w:val="48F75E0D"/>
    <w:rsid w:val="4B0CCC24"/>
    <w:rsid w:val="4C444876"/>
    <w:rsid w:val="4DACA6AA"/>
    <w:rsid w:val="4F571968"/>
    <w:rsid w:val="50EE7B2A"/>
    <w:rsid w:val="5182E644"/>
    <w:rsid w:val="5211CB55"/>
    <w:rsid w:val="52E1636D"/>
    <w:rsid w:val="57BC512E"/>
    <w:rsid w:val="5E1D8F18"/>
    <w:rsid w:val="5F062479"/>
    <w:rsid w:val="605C9186"/>
    <w:rsid w:val="622FDCA5"/>
    <w:rsid w:val="6275CCE1"/>
    <w:rsid w:val="63A4485A"/>
    <w:rsid w:val="6454434E"/>
    <w:rsid w:val="653002A9"/>
    <w:rsid w:val="66D34C54"/>
    <w:rsid w:val="6877B97D"/>
    <w:rsid w:val="6940FAC8"/>
    <w:rsid w:val="6BAF5A3F"/>
    <w:rsid w:val="6CB803DF"/>
    <w:rsid w:val="708AB8E8"/>
    <w:rsid w:val="7297A11E"/>
    <w:rsid w:val="72EC5B5B"/>
    <w:rsid w:val="735C6A68"/>
    <w:rsid w:val="75FFD324"/>
    <w:rsid w:val="7648759F"/>
    <w:rsid w:val="7BC23CD4"/>
    <w:rsid w:val="7F05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9A3E7"/>
  <w15:chartTrackingRefBased/>
  <w15:docId w15:val="{DEF3E900-149B-4F06-A30B-8A44B7986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0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009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775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75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75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5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5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6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67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94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90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8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64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68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86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6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4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3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3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01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729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816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8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6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00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950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45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340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57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500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41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39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hongtae-kim/?originalSubdomain=sg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04EC565787A14D9A867D4B38A42117" ma:contentTypeVersion="15" ma:contentTypeDescription="Create a new document." ma:contentTypeScope="" ma:versionID="193fdff1bb793a4b5aec65baef8f11fe">
  <xsd:schema xmlns:xsd="http://www.w3.org/2001/XMLSchema" xmlns:xs="http://www.w3.org/2001/XMLSchema" xmlns:p="http://schemas.microsoft.com/office/2006/metadata/properties" xmlns:ns2="09926fba-e711-45e0-901b-113374e9659c" xmlns:ns3="1fd77598-04c4-4cba-b079-50e103d67d93" targetNamespace="http://schemas.microsoft.com/office/2006/metadata/properties" ma:root="true" ma:fieldsID="051ca2e6b4fd229cb02fe966911b9611" ns2:_="" ns3:_="">
    <xsd:import namespace="09926fba-e711-45e0-901b-113374e9659c"/>
    <xsd:import namespace="1fd77598-04c4-4cba-b079-50e103d67d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926fba-e711-45e0-901b-113374e965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6a1cdde-8000-4912-a7a1-26656bf914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d77598-04c4-4cba-b079-50e103d6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1855338-9956-4376-a511-1d4ce3a730ea}" ma:internalName="TaxCatchAll" ma:showField="CatchAllData" ma:web="1fd77598-04c4-4cba-b079-50e103d67d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fd77598-04c4-4cba-b079-50e103d67d93">
      <UserInfo>
        <DisplayName/>
        <AccountId xsi:nil="true"/>
        <AccountType/>
      </UserInfo>
    </SharedWithUsers>
    <TaxCatchAll xmlns="1fd77598-04c4-4cba-b079-50e103d67d93" xsi:nil="true"/>
    <lcf76f155ced4ddcb4097134ff3c332f xmlns="09926fba-e711-45e0-901b-113374e965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D41768-C106-45C1-876E-A3733E2BFC6A}"/>
</file>

<file path=customXml/itemProps2.xml><?xml version="1.0" encoding="utf-8"?>
<ds:datastoreItem xmlns:ds="http://schemas.openxmlformats.org/officeDocument/2006/customXml" ds:itemID="{9A1C814E-7483-4CC9-9809-4CE7272CDB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F7A2A-62A4-4FAF-B305-C4C0CED4BC37}">
  <ds:schemaRefs>
    <ds:schemaRef ds:uri="http://schemas.microsoft.com/office/2006/metadata/properties"/>
    <ds:schemaRef ds:uri="http://schemas.microsoft.com/office/infopath/2007/PartnerControls"/>
    <ds:schemaRef ds:uri="55ef0379-4865-4f0e-b59a-207855cd241e"/>
    <ds:schemaRef ds:uri="93b969e5-4768-4ba8-a9e5-8ef1f95cc177"/>
    <ds:schemaRef ds:uri="752b08b5-5a39-4ef2-9a03-3899419f5d35"/>
    <ds:schemaRef ds:uri="04ecab45-f7cb-464e-8d24-284e3bf33f33"/>
  </ds:schemaRefs>
</ds:datastoreItem>
</file>

<file path=docMetadata/LabelInfo.xml><?xml version="1.0" encoding="utf-8"?>
<clbl:labelList xmlns:clbl="http://schemas.microsoft.com/office/2020/mipLabelMetadata">
  <clbl:label id="{cc091bcd-91bb-4bf3-a931-a486127e265e}" enabled="1" method="Standard" siteId="{06244208-f06b-4a99-85d8-ca5481d17d2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Tan, Aik</dc:creator>
  <cp:keywords/>
  <dc:description/>
  <cp:lastModifiedBy>Rachael LaPorce Renovah</cp:lastModifiedBy>
  <cp:revision>23</cp:revision>
  <dcterms:created xsi:type="dcterms:W3CDTF">2024-03-08T07:47:00Z</dcterms:created>
  <dcterms:modified xsi:type="dcterms:W3CDTF">2024-09-05T06:03:00Z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0x010100F504EC565787A14D9A867D4B38A42117</vt:lpwstr>
  </property>
  <property fmtid="{D5CDD505-2E9C-101B-9397-08002B2CF9AE}" pid="3" name="MediaServiceImageTags">
    <vt:lpwstr/>
  </property>
  <property fmtid="{D5CDD505-2E9C-101B-9397-08002B2CF9AE}" pid="4" name="Order">
    <vt:r8>2121600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